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C7" w:rsidRDefault="009722C7" w:rsidP="009722C7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 ustanovující schůze </w:t>
      </w:r>
    </w:p>
    <w:p w:rsidR="00F22510" w:rsidRDefault="009722C7" w:rsidP="009722C7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spolku HOROLEZCI KOLÍNSKA</w:t>
      </w:r>
    </w:p>
    <w:p w:rsidR="009722C7" w:rsidRPr="008765B9" w:rsidRDefault="009722C7" w:rsidP="009722C7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>I.</w:t>
      </w:r>
    </w:p>
    <w:p w:rsidR="009722C7" w:rsidRPr="008765B9" w:rsidRDefault="009722C7" w:rsidP="009722C7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 xml:space="preserve">Dne </w:t>
      </w:r>
      <w:proofErr w:type="gramStart"/>
      <w:r w:rsidRPr="008765B9">
        <w:rPr>
          <w:color w:val="000000"/>
        </w:rPr>
        <w:t>30.1.2015</w:t>
      </w:r>
      <w:proofErr w:type="gramEnd"/>
      <w:r w:rsidRPr="008765B9">
        <w:rPr>
          <w:color w:val="000000"/>
        </w:rPr>
        <w:t xml:space="preserve"> proběhla ustanovující schůze spolku HOROLEZCI KOLÍNSKA za účasti občanů uvedených na přiložené prezenční listině svolané Jitkou Slavíkovou.</w:t>
      </w:r>
    </w:p>
    <w:p w:rsidR="009722C7" w:rsidRPr="008765B9" w:rsidRDefault="009722C7" w:rsidP="009722C7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>II.</w:t>
      </w:r>
    </w:p>
    <w:p w:rsidR="009722C7" w:rsidRPr="008765B9" w:rsidRDefault="009722C7" w:rsidP="009722C7">
      <w:pPr>
        <w:spacing w:before="75" w:after="225" w:line="408" w:lineRule="auto"/>
        <w:rPr>
          <w:rFonts w:eastAsia="Calibri" w:cs="Times New Roman"/>
          <w:color w:val="000000"/>
        </w:rPr>
      </w:pPr>
      <w:r w:rsidRPr="008765B9">
        <w:rPr>
          <w:rFonts w:eastAsia="Calibri" w:cs="Times New Roman"/>
        </w:rPr>
        <w:t>Na programu jednání ustavující schůze byly tyto body:</w:t>
      </w:r>
    </w:p>
    <w:p w:rsidR="00124F78" w:rsidRDefault="009722C7" w:rsidP="00814F31">
      <w:pPr>
        <w:spacing w:after="0"/>
        <w:rPr>
          <w:rFonts w:eastAsia="Calibri" w:cs="Times New Roman"/>
        </w:rPr>
      </w:pPr>
      <w:r w:rsidRPr="008765B9">
        <w:rPr>
          <w:rFonts w:eastAsia="Calibri" w:cs="Times New Roman"/>
        </w:rPr>
        <w:t>a)</w:t>
      </w:r>
      <w:r w:rsidRPr="008765B9">
        <w:rPr>
          <w:rFonts w:eastAsia="Calibri" w:cs="Times New Roman"/>
        </w:rPr>
        <w:tab/>
        <w:t>volba předsedajícího,</w:t>
      </w:r>
      <w:r w:rsidRPr="008765B9">
        <w:rPr>
          <w:rFonts w:eastAsia="Calibri" w:cs="Times New Roman"/>
        </w:rPr>
        <w:br/>
        <w:t>b)</w:t>
      </w:r>
      <w:r w:rsidRPr="008765B9">
        <w:rPr>
          <w:rFonts w:eastAsia="Calibri" w:cs="Times New Roman"/>
        </w:rPr>
        <w:tab/>
        <w:t>soupis listiny přítomných,</w:t>
      </w:r>
      <w:r w:rsidRPr="008765B9">
        <w:rPr>
          <w:rFonts w:eastAsia="Calibri" w:cs="Times New Roman"/>
        </w:rPr>
        <w:br/>
        <w:t>c)</w:t>
      </w:r>
      <w:r w:rsidRPr="008765B9">
        <w:rPr>
          <w:rFonts w:eastAsia="Calibri" w:cs="Times New Roman"/>
        </w:rPr>
        <w:tab/>
        <w:t>schválení stanov,</w:t>
      </w:r>
      <w:r w:rsidRPr="008765B9">
        <w:rPr>
          <w:rFonts w:eastAsia="Calibri" w:cs="Times New Roman"/>
        </w:rPr>
        <w:br/>
        <w:t>d)</w:t>
      </w:r>
      <w:r w:rsidRPr="008765B9">
        <w:rPr>
          <w:rFonts w:eastAsia="Calibri" w:cs="Times New Roman"/>
        </w:rPr>
        <w:tab/>
        <w:t>volba orgánů spolku</w:t>
      </w:r>
    </w:p>
    <w:p w:rsidR="00124F78" w:rsidRPr="008765B9" w:rsidRDefault="00124F78" w:rsidP="00814F31">
      <w:pPr>
        <w:spacing w:after="0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e)           volba</w:t>
      </w:r>
      <w:proofErr w:type="gramEnd"/>
      <w:r>
        <w:rPr>
          <w:rFonts w:eastAsia="Calibri" w:cs="Times New Roman"/>
        </w:rPr>
        <w:t xml:space="preserve"> strukturálních pozic spolku</w:t>
      </w:r>
    </w:p>
    <w:p w:rsidR="00814F31" w:rsidRPr="008765B9" w:rsidRDefault="00124F78" w:rsidP="00814F31">
      <w:pPr>
        <w:suppressAutoHyphens/>
        <w:spacing w:after="0" w:line="240" w:lineRule="auto"/>
        <w:rPr>
          <w:rFonts w:cs="Arial"/>
        </w:rPr>
      </w:pPr>
      <w:proofErr w:type="gramStart"/>
      <w:r>
        <w:rPr>
          <w:rFonts w:eastAsia="Calibri" w:cs="Times New Roman"/>
        </w:rPr>
        <w:t>f</w:t>
      </w:r>
      <w:r w:rsidR="00814F31" w:rsidRPr="008765B9">
        <w:rPr>
          <w:rFonts w:eastAsia="Calibri" w:cs="Arial"/>
        </w:rPr>
        <w:t xml:space="preserve">)           </w:t>
      </w:r>
      <w:r w:rsidR="00814F31" w:rsidRPr="008765B9">
        <w:rPr>
          <w:rFonts w:cs="Arial"/>
        </w:rPr>
        <w:t>určení</w:t>
      </w:r>
      <w:proofErr w:type="gramEnd"/>
      <w:r w:rsidR="00814F31" w:rsidRPr="008765B9">
        <w:rPr>
          <w:rFonts w:cs="Arial"/>
        </w:rPr>
        <w:t xml:space="preserve"> osoby oprávněné podat návrh na zápis spolku do spolkového rejstříku</w:t>
      </w:r>
    </w:p>
    <w:p w:rsidR="009722C7" w:rsidRPr="008765B9" w:rsidRDefault="009722C7" w:rsidP="009722C7">
      <w:r w:rsidRPr="008765B9">
        <w:rPr>
          <w:rFonts w:eastAsia="Calibri" w:cs="Times New Roman"/>
        </w:rPr>
        <w:br/>
      </w:r>
    </w:p>
    <w:p w:rsidR="009722C7" w:rsidRPr="008765B9" w:rsidRDefault="009722C7" w:rsidP="009722C7">
      <w:pPr>
        <w:rPr>
          <w:rFonts w:eastAsia="Calibri" w:cs="Times New Roman"/>
        </w:rPr>
      </w:pPr>
      <w:r w:rsidRPr="008765B9">
        <w:rPr>
          <w:rFonts w:eastAsia="Calibri" w:cs="Times New Roman"/>
        </w:rPr>
        <w:t>III.</w:t>
      </w:r>
    </w:p>
    <w:p w:rsidR="009722C7" w:rsidRPr="008765B9" w:rsidRDefault="009722C7" w:rsidP="009722C7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a) V úvodu ustavující schůze seznámil svolavatel přítomné s důvody vzniku a základními cíli činnosti spolku a s jednáními, která v zájmu spolku již učinil. Dále svolavatel navrhl ustanovující schůzi pravidla pro její jednání a volbu předsedajícího ustavující schůze. Předsedáním ustavující schůze přítomní pověřili </w:t>
      </w:r>
      <w:r w:rsidRPr="008765B9">
        <w:t>Jitku Slavíkovou.</w:t>
      </w:r>
    </w:p>
    <w:p w:rsidR="009722C7" w:rsidRPr="008765B9" w:rsidRDefault="009722C7" w:rsidP="009722C7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b) Přítomní poté vyjádřili svůj souhlas s hlavními cíli </w:t>
      </w:r>
      <w:r w:rsidRPr="008765B9">
        <w:t>spolku</w:t>
      </w:r>
      <w:r w:rsidRPr="008765B9">
        <w:rPr>
          <w:rFonts w:eastAsia="Calibri" w:cs="Times New Roman"/>
        </w:rPr>
        <w:t xml:space="preserve">, uvedenými v článku </w:t>
      </w:r>
      <w:r w:rsidRPr="008765B9">
        <w:t>2.1. S</w:t>
      </w:r>
      <w:r w:rsidRPr="008765B9">
        <w:rPr>
          <w:rFonts w:eastAsia="Calibri" w:cs="Times New Roman"/>
        </w:rPr>
        <w:t>tanov spolku a projevili vůli stát se členy spolku. Jako doklad o této skutečnosti byla vyhotovena listina přítomných, která tvoří součást tohoto zápisu.</w:t>
      </w:r>
    </w:p>
    <w:p w:rsidR="009722C7" w:rsidRPr="008765B9" w:rsidRDefault="009722C7" w:rsidP="009722C7">
      <w:pPr>
        <w:rPr>
          <w:rFonts w:eastAsia="Calibri" w:cs="Times New Roman"/>
        </w:rPr>
      </w:pPr>
      <w:r w:rsidRPr="008765B9">
        <w:rPr>
          <w:rFonts w:eastAsia="Calibri" w:cs="Times New Roman"/>
        </w:rPr>
        <w:t>c) Přítomní se usnesli, že schvalují stanovy navržené svolavatelem. Pro bylo</w:t>
      </w:r>
      <w:r w:rsidRPr="008765B9">
        <w:t xml:space="preserve"> 10 </w:t>
      </w:r>
      <w:r w:rsidRPr="008765B9">
        <w:rPr>
          <w:rFonts w:eastAsia="Calibri" w:cs="Times New Roman"/>
        </w:rPr>
        <w:t xml:space="preserve">přítomných, proti </w:t>
      </w:r>
      <w:r w:rsidRPr="008765B9">
        <w:t xml:space="preserve">nebyl nikdo z </w:t>
      </w:r>
      <w:r w:rsidRPr="008765B9">
        <w:rPr>
          <w:rFonts w:eastAsia="Calibri" w:cs="Times New Roman"/>
        </w:rPr>
        <w:t xml:space="preserve">přítomných, </w:t>
      </w:r>
      <w:r w:rsidRPr="008765B9">
        <w:t>nikdo se ne</w:t>
      </w:r>
      <w:r w:rsidRPr="008765B9">
        <w:rPr>
          <w:rFonts w:eastAsia="Calibri" w:cs="Times New Roman"/>
        </w:rPr>
        <w:t>zdržel</w:t>
      </w:r>
      <w:r w:rsidRPr="008765B9">
        <w:t xml:space="preserve">. </w:t>
      </w:r>
      <w:r w:rsidRPr="008765B9">
        <w:rPr>
          <w:rFonts w:eastAsia="Calibri" w:cs="Times New Roman"/>
        </w:rPr>
        <w:t xml:space="preserve"> Proti přijetí stanov </w:t>
      </w:r>
      <w:r w:rsidRPr="008765B9">
        <w:t>nikdo ne</w:t>
      </w:r>
      <w:r w:rsidRPr="008765B9">
        <w:rPr>
          <w:rFonts w:eastAsia="Calibri" w:cs="Times New Roman"/>
        </w:rPr>
        <w:t>hlasoval</w:t>
      </w:r>
      <w:r w:rsidRPr="008765B9">
        <w:t>.</w:t>
      </w:r>
    </w:p>
    <w:p w:rsidR="009722C7" w:rsidRPr="008765B9" w:rsidRDefault="00124F78" w:rsidP="009722C7">
      <w:pPr>
        <w:rPr>
          <w:rFonts w:eastAsia="Calibri" w:cs="Times New Roman"/>
        </w:rPr>
      </w:pPr>
      <w:r>
        <w:rPr>
          <w:rFonts w:eastAsia="Calibri" w:cs="Times New Roman"/>
        </w:rPr>
        <w:t>d) Ve smyslu č</w:t>
      </w:r>
      <w:r w:rsidR="009722C7" w:rsidRPr="008765B9">
        <w:rPr>
          <w:rFonts w:eastAsia="Calibri" w:cs="Times New Roman"/>
        </w:rPr>
        <w:t>l. 3.4.</w:t>
      </w:r>
      <w:r w:rsidR="009722C7" w:rsidRPr="008765B9">
        <w:t xml:space="preserve"> </w:t>
      </w:r>
      <w:r w:rsidR="009722C7" w:rsidRPr="008765B9">
        <w:rPr>
          <w:rFonts w:eastAsia="Calibri" w:cs="Times New Roman"/>
        </w:rPr>
        <w:t xml:space="preserve">Stanov spolku byli členy </w:t>
      </w:r>
      <w:r>
        <w:t>R</w:t>
      </w:r>
      <w:r w:rsidR="009722C7" w:rsidRPr="008765B9">
        <w:t>ady</w:t>
      </w:r>
      <w:r w:rsidR="009722C7" w:rsidRPr="008765B9">
        <w:rPr>
          <w:rFonts w:eastAsia="Calibri" w:cs="Times New Roman"/>
        </w:rPr>
        <w:t xml:space="preserve"> spolku zvoleni:</w:t>
      </w:r>
    </w:p>
    <w:p w:rsidR="00124F78" w:rsidRDefault="009722C7" w:rsidP="009722C7">
      <w:r w:rsidRPr="008765B9">
        <w:t>1. předseda Jitka Slavíková</w:t>
      </w:r>
      <w:r w:rsidRPr="008765B9">
        <w:rPr>
          <w:rFonts w:eastAsia="Calibri" w:cs="Times New Roman"/>
        </w:rPr>
        <w:br/>
      </w:r>
      <w:r w:rsidRPr="008765B9">
        <w:t>2. místopředseda Jiří Belza</w:t>
      </w:r>
      <w:r w:rsidRPr="008765B9">
        <w:rPr>
          <w:rFonts w:eastAsia="Calibri" w:cs="Times New Roman"/>
        </w:rPr>
        <w:br/>
      </w:r>
      <w:r w:rsidRPr="008765B9">
        <w:t>3. Pavel Koděra</w:t>
      </w:r>
    </w:p>
    <w:p w:rsidR="00124F78" w:rsidRPr="008765B9" w:rsidRDefault="00124F78" w:rsidP="009722C7">
      <w:r>
        <w:t xml:space="preserve">e) Ve smyslu čl. </w:t>
      </w:r>
      <w:proofErr w:type="gramStart"/>
      <w:r>
        <w:t>3.5</w:t>
      </w:r>
      <w:proofErr w:type="gramEnd"/>
      <w:r>
        <w:t>. Stanov spolku byl interním dozorem zvolen Vladimír From.</w:t>
      </w:r>
    </w:p>
    <w:p w:rsidR="00814F31" w:rsidRPr="008765B9" w:rsidRDefault="00124F78" w:rsidP="00814F31">
      <w:r>
        <w:t>f</w:t>
      </w:r>
      <w:r w:rsidR="00814F31" w:rsidRPr="008765B9">
        <w:t xml:space="preserve">) </w:t>
      </w:r>
      <w:r w:rsidR="00814F31" w:rsidRPr="008765B9">
        <w:rPr>
          <w:rFonts w:cs="Arial"/>
        </w:rPr>
        <w:t>Podáním návrhu na zápis spolku do spolkového rejstříku byla z usnesení schůze pověřena Jitka Slavíková.</w:t>
      </w:r>
      <w:r w:rsidR="00814F31" w:rsidRPr="008765B9">
        <w:t xml:space="preserve"> </w:t>
      </w:r>
    </w:p>
    <w:p w:rsidR="009722C7" w:rsidRPr="008765B9" w:rsidRDefault="009722C7" w:rsidP="009722C7">
      <w:pPr>
        <w:rPr>
          <w:rFonts w:eastAsia="Calibri" w:cs="Times New Roman"/>
        </w:rPr>
      </w:pPr>
    </w:p>
    <w:p w:rsidR="00814F31" w:rsidRPr="008765B9" w:rsidRDefault="008765B9" w:rsidP="009722C7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V Kolíně dne </w:t>
      </w:r>
      <w:proofErr w:type="gramStart"/>
      <w:r w:rsidRPr="008765B9">
        <w:rPr>
          <w:rFonts w:eastAsia="Calibri" w:cs="Times New Roman"/>
        </w:rPr>
        <w:t>31.1.2015</w:t>
      </w:r>
      <w:proofErr w:type="gramEnd"/>
    </w:p>
    <w:p w:rsidR="009722C7" w:rsidRPr="008765B9" w:rsidRDefault="009722C7" w:rsidP="009722C7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Zápis pořídil: </w:t>
      </w:r>
      <w:r w:rsidRPr="008765B9">
        <w:t xml:space="preserve">Jitka </w:t>
      </w:r>
      <w:proofErr w:type="gramStart"/>
      <w:r w:rsidRPr="008765B9">
        <w:t>Slavíková</w:t>
      </w:r>
      <w:r w:rsidRPr="008765B9">
        <w:rPr>
          <w:rFonts w:eastAsia="Calibri" w:cs="Times New Roman"/>
        </w:rPr>
        <w:t xml:space="preserve">                                                            Ov</w:t>
      </w:r>
      <w:r w:rsidRPr="008765B9">
        <w:rPr>
          <w:rFonts w:eastAsia="Hei" w:cs="Times New Roman"/>
        </w:rPr>
        <w:t>ě</w:t>
      </w:r>
      <w:r w:rsidRPr="008765B9">
        <w:rPr>
          <w:rFonts w:eastAsia="Calibri" w:cs="Times New Roman"/>
        </w:rPr>
        <w:t>řil</w:t>
      </w:r>
      <w:proofErr w:type="gramEnd"/>
      <w:r w:rsidRPr="008765B9">
        <w:rPr>
          <w:rFonts w:eastAsia="Calibri" w:cs="Times New Roman"/>
        </w:rPr>
        <w:t xml:space="preserve">: </w:t>
      </w:r>
      <w:r w:rsidRPr="008765B9">
        <w:t>Vladimír From</w:t>
      </w:r>
    </w:p>
    <w:p w:rsidR="009722C7" w:rsidRPr="008765B9" w:rsidRDefault="009722C7" w:rsidP="009722C7">
      <w:pPr>
        <w:rPr>
          <w:rFonts w:eastAsia="Calibri" w:cs="Times New Roman"/>
        </w:rPr>
      </w:pPr>
    </w:p>
    <w:p w:rsidR="009722C7" w:rsidRPr="008765B9" w:rsidRDefault="009722C7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814F31" w:rsidRPr="008765B9" w:rsidRDefault="00814F31" w:rsidP="009722C7">
      <w:pPr>
        <w:rPr>
          <w:rFonts w:eastAsia="Calibri" w:cs="Tahoma"/>
          <w:color w:val="000000"/>
        </w:rPr>
      </w:pPr>
    </w:p>
    <w:p w:rsidR="009722C7" w:rsidRPr="008765B9" w:rsidRDefault="009722C7" w:rsidP="009722C7">
      <w:pPr>
        <w:rPr>
          <w:rFonts w:eastAsia="Calibri" w:cs="Tahoma"/>
          <w:color w:val="000000"/>
        </w:rPr>
      </w:pPr>
    </w:p>
    <w:p w:rsidR="009722C7" w:rsidRPr="008765B9" w:rsidRDefault="009722C7" w:rsidP="009722C7">
      <w:pPr>
        <w:rPr>
          <w:rFonts w:eastAsia="Calibri" w:cs="Tahoma"/>
          <w:color w:val="000000"/>
        </w:rPr>
      </w:pPr>
    </w:p>
    <w:p w:rsidR="009722C7" w:rsidRPr="00D35477" w:rsidRDefault="009722C7" w:rsidP="009722C7">
      <w:pPr>
        <w:spacing w:before="75" w:after="225" w:line="408" w:lineRule="auto"/>
        <w:rPr>
          <w:b/>
          <w:color w:val="000000"/>
          <w:sz w:val="40"/>
          <w:szCs w:val="40"/>
        </w:rPr>
      </w:pPr>
      <w:r w:rsidRPr="00D35477">
        <w:rPr>
          <w:b/>
          <w:color w:val="000000"/>
          <w:sz w:val="40"/>
          <w:szCs w:val="40"/>
        </w:rPr>
        <w:lastRenderedPageBreak/>
        <w:t>Prezenční listina:</w:t>
      </w:r>
    </w:p>
    <w:p w:rsidR="00D35477" w:rsidRPr="008765B9" w:rsidRDefault="00D35477" w:rsidP="009722C7">
      <w:pPr>
        <w:spacing w:before="75" w:after="225" w:line="408" w:lineRule="auto"/>
        <w:rPr>
          <w:color w:val="000000"/>
        </w:rPr>
      </w:pPr>
    </w:p>
    <w:p w:rsidR="009722C7" w:rsidRPr="00D35477" w:rsidRDefault="00D35477" w:rsidP="009722C7">
      <w:pPr>
        <w:spacing w:line="408" w:lineRule="auto"/>
        <w:rPr>
          <w:b/>
          <w:color w:val="000000"/>
        </w:rPr>
      </w:pPr>
      <w:r w:rsidRPr="00D35477">
        <w:rPr>
          <w:b/>
          <w:color w:val="000000"/>
        </w:rPr>
        <w:t>Členové rady: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Jitka Slavíková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Jiří Belza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Pavel Koděra</w:t>
      </w:r>
    </w:p>
    <w:p w:rsidR="00D35477" w:rsidRPr="00D35477" w:rsidRDefault="00D35477" w:rsidP="009722C7">
      <w:pPr>
        <w:spacing w:line="408" w:lineRule="auto"/>
        <w:rPr>
          <w:b/>
          <w:color w:val="000000"/>
        </w:rPr>
      </w:pPr>
    </w:p>
    <w:p w:rsidR="00D35477" w:rsidRPr="00D35477" w:rsidRDefault="00D35477" w:rsidP="009722C7">
      <w:pPr>
        <w:spacing w:line="408" w:lineRule="auto"/>
        <w:rPr>
          <w:b/>
          <w:color w:val="000000"/>
        </w:rPr>
      </w:pPr>
      <w:r w:rsidRPr="00D35477">
        <w:rPr>
          <w:b/>
          <w:color w:val="000000"/>
        </w:rPr>
        <w:t>Členové: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 xml:space="preserve">Roman </w:t>
      </w:r>
      <w:proofErr w:type="spellStart"/>
      <w:r>
        <w:rPr>
          <w:color w:val="000000"/>
        </w:rPr>
        <w:t>Pešík</w:t>
      </w:r>
      <w:proofErr w:type="spellEnd"/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František Pašek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Petr Kolek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Michal Výborný</w:t>
      </w:r>
    </w:p>
    <w:p w:rsidR="00D35477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 xml:space="preserve">Iveta </w:t>
      </w:r>
      <w:proofErr w:type="spellStart"/>
      <w:r w:rsidR="009722C7" w:rsidRPr="008765B9">
        <w:rPr>
          <w:color w:val="000000"/>
        </w:rPr>
        <w:t>Hodečková</w:t>
      </w:r>
      <w:proofErr w:type="spellEnd"/>
      <w:r w:rsidR="009722C7" w:rsidRPr="008765B9">
        <w:rPr>
          <w:color w:val="000000"/>
        </w:rPr>
        <w:t xml:space="preserve"> </w:t>
      </w:r>
    </w:p>
    <w:p w:rsidR="009722C7" w:rsidRDefault="009722C7" w:rsidP="009722C7">
      <w:pPr>
        <w:spacing w:line="408" w:lineRule="auto"/>
        <w:rPr>
          <w:color w:val="000000"/>
        </w:rPr>
      </w:pPr>
      <w:r w:rsidRPr="008765B9">
        <w:rPr>
          <w:color w:val="000000"/>
        </w:rPr>
        <w:t>Vlastimil</w:t>
      </w:r>
      <w:r w:rsidR="00D35477">
        <w:rPr>
          <w:color w:val="000000"/>
        </w:rPr>
        <w:t xml:space="preserve"> Soukup</w:t>
      </w:r>
    </w:p>
    <w:p w:rsidR="00D35477" w:rsidRPr="008765B9" w:rsidRDefault="00D35477" w:rsidP="009722C7">
      <w:pPr>
        <w:spacing w:line="408" w:lineRule="auto"/>
        <w:rPr>
          <w:color w:val="000000"/>
        </w:rPr>
      </w:pPr>
      <w:r>
        <w:rPr>
          <w:color w:val="000000"/>
        </w:rPr>
        <w:t>Vladimír From</w:t>
      </w:r>
    </w:p>
    <w:p w:rsidR="009722C7" w:rsidRPr="008765B9" w:rsidRDefault="009722C7" w:rsidP="009722C7">
      <w:pPr>
        <w:spacing w:line="408" w:lineRule="auto"/>
        <w:rPr>
          <w:color w:val="000000"/>
        </w:rPr>
      </w:pPr>
      <w:r w:rsidRPr="008765B9">
        <w:rPr>
          <w:color w:val="000000"/>
        </w:rPr>
        <w:br/>
      </w:r>
    </w:p>
    <w:p w:rsidR="009722C7" w:rsidRPr="008765B9" w:rsidRDefault="009722C7" w:rsidP="009722C7">
      <w:pPr>
        <w:spacing w:line="408" w:lineRule="auto"/>
        <w:rPr>
          <w:color w:val="000000"/>
        </w:rPr>
      </w:pPr>
    </w:p>
    <w:p w:rsidR="009722C7" w:rsidRPr="008765B9" w:rsidRDefault="009722C7" w:rsidP="009722C7">
      <w:pPr>
        <w:spacing w:line="408" w:lineRule="auto"/>
        <w:rPr>
          <w:color w:val="000000"/>
        </w:rPr>
      </w:pPr>
    </w:p>
    <w:sectPr w:rsidR="009722C7" w:rsidRPr="008765B9" w:rsidSect="00F2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i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E58"/>
    <w:multiLevelType w:val="multilevel"/>
    <w:tmpl w:val="D92AB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468AE"/>
    <w:multiLevelType w:val="hybridMultilevel"/>
    <w:tmpl w:val="946EC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E4101"/>
    <w:multiLevelType w:val="hybridMultilevel"/>
    <w:tmpl w:val="B3D0E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22C7"/>
    <w:rsid w:val="00124F78"/>
    <w:rsid w:val="0023490E"/>
    <w:rsid w:val="0045323A"/>
    <w:rsid w:val="004A55F1"/>
    <w:rsid w:val="00814F31"/>
    <w:rsid w:val="008765B9"/>
    <w:rsid w:val="009722C7"/>
    <w:rsid w:val="009E3E59"/>
    <w:rsid w:val="00BB13B7"/>
    <w:rsid w:val="00D35477"/>
    <w:rsid w:val="00E01A96"/>
    <w:rsid w:val="00F22510"/>
    <w:rsid w:val="00FA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5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cp:lastPrinted>2015-03-05T18:54:00Z</cp:lastPrinted>
  <dcterms:created xsi:type="dcterms:W3CDTF">2015-03-12T19:20:00Z</dcterms:created>
  <dcterms:modified xsi:type="dcterms:W3CDTF">2015-03-12T19:20:00Z</dcterms:modified>
</cp:coreProperties>
</file>